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EEFE9">
      <w:pPr>
        <w:spacing w:line="480" w:lineRule="exact"/>
        <w:ind w:firstLine="562" w:firstLineChars="200"/>
        <w:jc w:val="center"/>
      </w:pPr>
      <w:r>
        <w:rPr>
          <w:rFonts w:hint="eastAsia" w:ascii="仿宋" w:hAnsi="仿宋" w:eastAsia="仿宋"/>
          <w:b/>
          <w:bCs/>
          <w:kern w:val="0"/>
          <w:sz w:val="28"/>
          <w:szCs w:val="28"/>
        </w:rPr>
        <w:t>江西合胜合招标咨询有限公司关于江西科技师范大学继续教育学院全流程信息化管理学习平台项目（项目编号：HSH2025ZC003-D02）竞争性磋商重新启动公告</w:t>
      </w:r>
      <w:bookmarkStart w:id="49" w:name="_GoBack"/>
      <w:bookmarkEnd w:id="49"/>
    </w:p>
    <w:p w14:paraId="4693E031">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项目概况</w:t>
      </w:r>
    </w:p>
    <w:p w14:paraId="7850E0DC">
      <w:pPr>
        <w:pBdr>
          <w:top w:val="single" w:color="auto" w:sz="4" w:space="1"/>
          <w:left w:val="single" w:color="auto" w:sz="4" w:space="4"/>
          <w:bottom w:val="single" w:color="auto" w:sz="4" w:space="1"/>
          <w:right w:val="single" w:color="auto" w:sz="4" w:space="4"/>
        </w:pBdr>
        <w:spacing w:line="460" w:lineRule="exact"/>
        <w:ind w:firstLine="980" w:firstLineChars="350"/>
        <w:rPr>
          <w:rFonts w:ascii="仿宋" w:hAnsi="仿宋" w:eastAsia="仿宋"/>
          <w:kern w:val="0"/>
          <w:sz w:val="28"/>
          <w:szCs w:val="28"/>
        </w:rPr>
      </w:pPr>
      <w:r>
        <w:rPr>
          <w:rFonts w:hint="eastAsia" w:ascii="仿宋" w:hAnsi="仿宋" w:eastAsia="仿宋"/>
          <w:kern w:val="0"/>
          <w:sz w:val="28"/>
          <w:szCs w:val="28"/>
          <w:u w:val="single"/>
        </w:rPr>
        <w:t>江西科技师范大学继续教育学院全流程信息化管理学习平台项目</w:t>
      </w:r>
      <w:r>
        <w:rPr>
          <w:rFonts w:ascii="仿宋" w:hAnsi="仿宋" w:eastAsia="仿宋"/>
          <w:kern w:val="0"/>
          <w:sz w:val="28"/>
          <w:szCs w:val="28"/>
          <w:u w:val="single"/>
        </w:rPr>
        <w:t>（</w:t>
      </w:r>
      <w:r>
        <w:rPr>
          <w:rFonts w:hint="eastAsia" w:ascii="仿宋" w:hAnsi="仿宋" w:eastAsia="仿宋"/>
          <w:kern w:val="0"/>
          <w:sz w:val="28"/>
          <w:szCs w:val="28"/>
          <w:u w:val="single"/>
        </w:rPr>
        <w:t>项目</w:t>
      </w:r>
      <w:r>
        <w:rPr>
          <w:rFonts w:ascii="仿宋" w:hAnsi="仿宋" w:eastAsia="仿宋"/>
          <w:kern w:val="0"/>
          <w:sz w:val="28"/>
          <w:szCs w:val="28"/>
          <w:u w:val="single"/>
        </w:rPr>
        <w:t>编号：</w:t>
      </w:r>
      <w:r>
        <w:rPr>
          <w:rFonts w:hint="eastAsia" w:ascii="仿宋" w:hAnsi="仿宋" w:eastAsia="仿宋"/>
          <w:kern w:val="0"/>
          <w:sz w:val="28"/>
          <w:szCs w:val="28"/>
          <w:u w:val="single"/>
          <w:lang w:eastAsia="zh-CN"/>
        </w:rPr>
        <w:t>HSH2025ZC003-D02</w:t>
      </w:r>
      <w:r>
        <w:rPr>
          <w:rFonts w:ascii="仿宋" w:hAnsi="仿宋" w:eastAsia="仿宋"/>
          <w:kern w:val="0"/>
          <w:sz w:val="28"/>
          <w:szCs w:val="28"/>
          <w:u w:val="single"/>
        </w:rPr>
        <w:t>）</w:t>
      </w:r>
      <w:r>
        <w:rPr>
          <w:rFonts w:hint="eastAsia" w:ascii="仿宋" w:hAnsi="仿宋" w:eastAsia="仿宋"/>
          <w:kern w:val="0"/>
          <w:sz w:val="28"/>
          <w:szCs w:val="28"/>
          <w:u w:val="single"/>
        </w:rPr>
        <w:t>的潜在供应商</w:t>
      </w:r>
      <w:r>
        <w:rPr>
          <w:rFonts w:hint="eastAsia" w:ascii="仿宋" w:hAnsi="仿宋" w:eastAsia="仿宋"/>
          <w:sz w:val="28"/>
          <w:szCs w:val="28"/>
          <w:u w:val="single"/>
        </w:rPr>
        <w:t>应在江西合胜合招标咨询有限公司（江西省南昌市红谷滩区红谷北大道968号绿地外滩公馆写字楼19栋406室）</w:t>
      </w:r>
      <w:r>
        <w:rPr>
          <w:rFonts w:hint="eastAsia" w:ascii="仿宋" w:hAnsi="仿宋" w:eastAsia="仿宋"/>
          <w:kern w:val="0"/>
          <w:sz w:val="28"/>
          <w:szCs w:val="28"/>
          <w:u w:val="single"/>
        </w:rPr>
        <w:t>获取采购文件，并于2025年</w:t>
      </w:r>
      <w:r>
        <w:rPr>
          <w:rFonts w:hint="eastAsia" w:ascii="仿宋" w:hAnsi="仿宋" w:eastAsia="仿宋"/>
          <w:kern w:val="0"/>
          <w:sz w:val="28"/>
          <w:szCs w:val="28"/>
          <w:u w:val="single"/>
          <w:lang w:val="en-US" w:eastAsia="zh-CN"/>
        </w:rPr>
        <w:t>3</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10</w:t>
      </w:r>
      <w:r>
        <w:rPr>
          <w:rFonts w:hint="eastAsia" w:ascii="仿宋" w:hAnsi="仿宋" w:eastAsia="仿宋"/>
          <w:kern w:val="0"/>
          <w:sz w:val="28"/>
          <w:szCs w:val="28"/>
          <w:u w:val="single"/>
        </w:rPr>
        <w:t>日</w:t>
      </w:r>
      <w:r>
        <w:rPr>
          <w:rFonts w:hint="eastAsia" w:ascii="仿宋" w:hAnsi="仿宋" w:eastAsia="仿宋"/>
          <w:kern w:val="0"/>
          <w:sz w:val="28"/>
          <w:szCs w:val="28"/>
          <w:u w:val="single"/>
          <w:lang w:val="en-US" w:eastAsia="zh-CN"/>
        </w:rPr>
        <w:t>14</w:t>
      </w:r>
      <w:r>
        <w:rPr>
          <w:rFonts w:hint="eastAsia" w:ascii="仿宋" w:hAnsi="仿宋" w:eastAsia="仿宋"/>
          <w:kern w:val="0"/>
          <w:sz w:val="28"/>
          <w:szCs w:val="28"/>
          <w:u w:val="single"/>
        </w:rPr>
        <w:t>点</w:t>
      </w:r>
      <w:r>
        <w:rPr>
          <w:rFonts w:hint="eastAsia" w:ascii="仿宋" w:hAnsi="仿宋" w:eastAsia="仿宋"/>
          <w:kern w:val="0"/>
          <w:sz w:val="28"/>
          <w:szCs w:val="28"/>
          <w:u w:val="single"/>
          <w:lang w:val="en-US" w:eastAsia="zh-CN"/>
        </w:rPr>
        <w:t>3</w:t>
      </w:r>
      <w:r>
        <w:rPr>
          <w:rFonts w:hint="eastAsia" w:ascii="仿宋" w:hAnsi="仿宋" w:eastAsia="仿宋"/>
          <w:kern w:val="0"/>
          <w:sz w:val="28"/>
          <w:szCs w:val="28"/>
          <w:u w:val="single"/>
        </w:rPr>
        <w:t>0分</w:t>
      </w:r>
      <w:r>
        <w:rPr>
          <w:rFonts w:hint="eastAsia" w:ascii="仿宋" w:hAnsi="仿宋" w:eastAsia="仿宋"/>
          <w:kern w:val="0"/>
          <w:sz w:val="28"/>
          <w:szCs w:val="28"/>
        </w:rPr>
        <w:t>（北京时间）前提交响应</w:t>
      </w:r>
      <w:r>
        <w:rPr>
          <w:rFonts w:ascii="仿宋" w:hAnsi="仿宋" w:eastAsia="仿宋"/>
          <w:kern w:val="0"/>
          <w:sz w:val="28"/>
          <w:szCs w:val="28"/>
        </w:rPr>
        <w:t>文件</w:t>
      </w:r>
      <w:r>
        <w:rPr>
          <w:rFonts w:hint="eastAsia" w:ascii="仿宋" w:hAnsi="仿宋" w:eastAsia="仿宋"/>
          <w:kern w:val="0"/>
          <w:sz w:val="28"/>
          <w:szCs w:val="28"/>
        </w:rPr>
        <w:t>。</w:t>
      </w:r>
    </w:p>
    <w:p w14:paraId="400DC60F">
      <w:pPr>
        <w:spacing w:line="480" w:lineRule="exact"/>
        <w:rPr>
          <w:rFonts w:ascii="仿宋" w:hAnsi="仿宋" w:eastAsia="仿宋"/>
          <w:sz w:val="28"/>
          <w:szCs w:val="28"/>
        </w:rPr>
      </w:pPr>
      <w:bookmarkStart w:id="0" w:name="_Toc28359012"/>
      <w:bookmarkStart w:id="1" w:name="_Toc28359089"/>
      <w:bookmarkStart w:id="2" w:name="_Toc35393798"/>
      <w:bookmarkStart w:id="3" w:name="_Toc35393629"/>
      <w:r>
        <w:rPr>
          <w:rFonts w:hint="eastAsia" w:ascii="仿宋" w:hAnsi="仿宋" w:eastAsia="仿宋"/>
          <w:sz w:val="28"/>
          <w:szCs w:val="28"/>
        </w:rPr>
        <w:t>一、项目基本情况</w:t>
      </w:r>
      <w:bookmarkEnd w:id="0"/>
      <w:bookmarkEnd w:id="1"/>
      <w:bookmarkEnd w:id="2"/>
      <w:bookmarkEnd w:id="3"/>
    </w:p>
    <w:p w14:paraId="1D14EE43">
      <w:pPr>
        <w:spacing w:line="480" w:lineRule="exact"/>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项目编号：</w:t>
      </w:r>
      <w:r>
        <w:rPr>
          <w:rFonts w:hint="eastAsia" w:ascii="仿宋" w:hAnsi="仿宋" w:eastAsia="仿宋"/>
          <w:kern w:val="0"/>
          <w:sz w:val="28"/>
          <w:szCs w:val="28"/>
          <w:lang w:eastAsia="zh-CN"/>
        </w:rPr>
        <w:t>HSH2025ZC003-D02</w:t>
      </w:r>
    </w:p>
    <w:p w14:paraId="569A9209">
      <w:pPr>
        <w:spacing w:line="4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项目名称：江西科技师范大学继续教育学院全流程信息化管理学习平台项目        </w:t>
      </w:r>
    </w:p>
    <w:p w14:paraId="0A1D4FA5">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采购方式：竞争性磋商</w:t>
      </w:r>
    </w:p>
    <w:p w14:paraId="4BBB7304">
      <w:pPr>
        <w:spacing w:line="4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预算</w:t>
      </w:r>
      <w:r>
        <w:rPr>
          <w:rFonts w:hint="eastAsia" w:ascii="仿宋" w:hAnsi="仿宋" w:eastAsia="仿宋"/>
          <w:kern w:val="0"/>
          <w:sz w:val="28"/>
          <w:szCs w:val="28"/>
          <w:lang w:val="en-US" w:eastAsia="zh-CN"/>
        </w:rPr>
        <w:t>单价</w:t>
      </w:r>
      <w:r>
        <w:rPr>
          <w:rFonts w:hint="eastAsia" w:ascii="仿宋" w:hAnsi="仿宋" w:eastAsia="仿宋"/>
          <w:kern w:val="0"/>
          <w:sz w:val="28"/>
          <w:szCs w:val="28"/>
        </w:rPr>
        <w:t>：每人不超过300元</w:t>
      </w:r>
    </w:p>
    <w:p w14:paraId="00EC6286">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采购需求：</w:t>
      </w:r>
    </w:p>
    <w:tbl>
      <w:tblPr>
        <w:tblStyle w:val="4"/>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3541"/>
        <w:gridCol w:w="1600"/>
        <w:gridCol w:w="2347"/>
      </w:tblGrid>
      <w:tr w14:paraId="0CD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81E0587">
            <w:pPr>
              <w:spacing w:line="480" w:lineRule="exact"/>
              <w:jc w:val="center"/>
              <w:rPr>
                <w:rFonts w:ascii="仿宋" w:hAnsi="仿宋" w:eastAsia="仿宋"/>
                <w:b/>
                <w:bCs/>
                <w:kern w:val="0"/>
                <w:sz w:val="28"/>
                <w:szCs w:val="28"/>
              </w:rPr>
            </w:pPr>
            <w:r>
              <w:rPr>
                <w:rFonts w:hint="eastAsia" w:ascii="仿宋" w:hAnsi="仿宋" w:eastAsia="仿宋"/>
                <w:b/>
                <w:bCs/>
                <w:kern w:val="0"/>
                <w:sz w:val="28"/>
                <w:szCs w:val="28"/>
              </w:rPr>
              <w:t>项目编号</w:t>
            </w:r>
          </w:p>
        </w:tc>
        <w:tc>
          <w:tcPr>
            <w:tcW w:w="3853" w:type="dxa"/>
            <w:noWrap w:val="0"/>
            <w:vAlign w:val="center"/>
          </w:tcPr>
          <w:p w14:paraId="68A7EB7B">
            <w:pPr>
              <w:spacing w:line="480" w:lineRule="exact"/>
              <w:ind w:firstLine="281" w:firstLineChars="100"/>
              <w:jc w:val="center"/>
              <w:rPr>
                <w:rFonts w:ascii="仿宋" w:hAnsi="仿宋" w:eastAsia="仿宋"/>
                <w:b/>
                <w:bCs/>
                <w:kern w:val="0"/>
                <w:sz w:val="28"/>
                <w:szCs w:val="28"/>
              </w:rPr>
            </w:pPr>
            <w:r>
              <w:rPr>
                <w:rFonts w:hint="eastAsia" w:ascii="仿宋" w:hAnsi="仿宋" w:eastAsia="仿宋"/>
                <w:b/>
                <w:bCs/>
                <w:kern w:val="0"/>
                <w:sz w:val="28"/>
                <w:szCs w:val="28"/>
              </w:rPr>
              <w:t>项目名称</w:t>
            </w:r>
          </w:p>
        </w:tc>
        <w:tc>
          <w:tcPr>
            <w:tcW w:w="1675" w:type="dxa"/>
            <w:noWrap w:val="0"/>
            <w:vAlign w:val="center"/>
          </w:tcPr>
          <w:p w14:paraId="46503375">
            <w:pPr>
              <w:spacing w:line="480" w:lineRule="exact"/>
              <w:jc w:val="center"/>
              <w:rPr>
                <w:rFonts w:hint="eastAsia" w:ascii="仿宋" w:hAnsi="仿宋" w:eastAsia="仿宋"/>
                <w:b/>
                <w:bCs/>
                <w:kern w:val="0"/>
                <w:sz w:val="28"/>
                <w:szCs w:val="28"/>
              </w:rPr>
            </w:pPr>
            <w:r>
              <w:rPr>
                <w:rFonts w:hint="eastAsia" w:ascii="仿宋" w:hAnsi="仿宋" w:eastAsia="仿宋"/>
                <w:b/>
                <w:bCs/>
                <w:kern w:val="0"/>
                <w:sz w:val="28"/>
                <w:szCs w:val="28"/>
              </w:rPr>
              <w:t>数量单位</w:t>
            </w:r>
          </w:p>
        </w:tc>
        <w:tc>
          <w:tcPr>
            <w:tcW w:w="2520" w:type="dxa"/>
            <w:noWrap w:val="0"/>
            <w:vAlign w:val="center"/>
          </w:tcPr>
          <w:p w14:paraId="45F597F6">
            <w:pPr>
              <w:spacing w:line="480" w:lineRule="exact"/>
              <w:jc w:val="center"/>
              <w:rPr>
                <w:rFonts w:hint="eastAsia" w:ascii="仿宋" w:hAnsi="仿宋" w:eastAsia="仿宋"/>
                <w:b/>
                <w:bCs/>
                <w:kern w:val="0"/>
                <w:sz w:val="28"/>
                <w:szCs w:val="28"/>
              </w:rPr>
            </w:pPr>
            <w:r>
              <w:rPr>
                <w:rFonts w:hint="eastAsia" w:ascii="仿宋" w:hAnsi="仿宋" w:eastAsia="仿宋"/>
                <w:b/>
                <w:bCs/>
                <w:kern w:val="0"/>
                <w:sz w:val="28"/>
                <w:szCs w:val="28"/>
              </w:rPr>
              <w:t>单价</w:t>
            </w:r>
          </w:p>
          <w:p w14:paraId="1637DF36">
            <w:pPr>
              <w:spacing w:line="480" w:lineRule="exact"/>
              <w:jc w:val="center"/>
              <w:rPr>
                <w:rFonts w:hint="eastAsia" w:ascii="仿宋" w:hAnsi="仿宋" w:eastAsia="仿宋"/>
                <w:b/>
                <w:bCs/>
                <w:kern w:val="0"/>
                <w:sz w:val="28"/>
                <w:szCs w:val="28"/>
              </w:rPr>
            </w:pPr>
            <w:r>
              <w:rPr>
                <w:rFonts w:hint="eastAsia" w:ascii="仿宋" w:hAnsi="仿宋" w:eastAsia="仿宋"/>
                <w:b/>
                <w:bCs/>
                <w:kern w:val="0"/>
                <w:sz w:val="28"/>
                <w:szCs w:val="28"/>
              </w:rPr>
              <w:t>（人民币元）</w:t>
            </w:r>
          </w:p>
        </w:tc>
      </w:tr>
      <w:tr w14:paraId="0F43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0" w:type="auto"/>
            <w:noWrap w:val="0"/>
            <w:vAlign w:val="center"/>
          </w:tcPr>
          <w:p w14:paraId="0331CB54">
            <w:pPr>
              <w:spacing w:line="460" w:lineRule="exact"/>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HSH2025ZC003-D02</w:t>
            </w:r>
          </w:p>
        </w:tc>
        <w:tc>
          <w:tcPr>
            <w:tcW w:w="3853" w:type="dxa"/>
            <w:noWrap w:val="0"/>
            <w:vAlign w:val="center"/>
          </w:tcPr>
          <w:p w14:paraId="1EFEC831">
            <w:pPr>
              <w:spacing w:line="460" w:lineRule="exact"/>
              <w:jc w:val="center"/>
              <w:rPr>
                <w:rFonts w:hint="eastAsia" w:ascii="仿宋" w:hAnsi="仿宋" w:eastAsia="仿宋"/>
                <w:kern w:val="0"/>
                <w:sz w:val="28"/>
                <w:szCs w:val="28"/>
              </w:rPr>
            </w:pPr>
            <w:r>
              <w:rPr>
                <w:rFonts w:hint="eastAsia" w:ascii="仿宋" w:hAnsi="仿宋" w:eastAsia="仿宋"/>
                <w:kern w:val="0"/>
                <w:sz w:val="28"/>
                <w:szCs w:val="28"/>
              </w:rPr>
              <w:t>江西科技师范大学继续教育学院全流程信息化管理学习平台项目</w:t>
            </w:r>
          </w:p>
        </w:tc>
        <w:tc>
          <w:tcPr>
            <w:tcW w:w="1675" w:type="dxa"/>
            <w:noWrap w:val="0"/>
            <w:vAlign w:val="center"/>
          </w:tcPr>
          <w:p w14:paraId="7C9F729A">
            <w:pPr>
              <w:spacing w:line="460" w:lineRule="exact"/>
              <w:jc w:val="center"/>
              <w:rPr>
                <w:rFonts w:hint="eastAsia" w:ascii="仿宋" w:hAnsi="仿宋" w:eastAsia="仿宋"/>
                <w:kern w:val="0"/>
                <w:sz w:val="28"/>
                <w:szCs w:val="28"/>
              </w:rPr>
            </w:pPr>
            <w:r>
              <w:rPr>
                <w:rFonts w:hint="eastAsia" w:ascii="仿宋" w:hAnsi="仿宋" w:eastAsia="仿宋"/>
                <w:kern w:val="0"/>
                <w:sz w:val="28"/>
                <w:szCs w:val="28"/>
              </w:rPr>
              <w:t>约15000人,</w:t>
            </w:r>
            <w:r>
              <w:rPr>
                <w:rFonts w:hint="eastAsia"/>
              </w:rPr>
              <w:t xml:space="preserve"> </w:t>
            </w:r>
            <w:r>
              <w:rPr>
                <w:rFonts w:hint="eastAsia" w:ascii="仿宋" w:hAnsi="仿宋" w:eastAsia="仿宋"/>
                <w:kern w:val="0"/>
                <w:sz w:val="28"/>
                <w:szCs w:val="28"/>
              </w:rPr>
              <w:t>具体以实际人数为准</w:t>
            </w:r>
          </w:p>
        </w:tc>
        <w:tc>
          <w:tcPr>
            <w:tcW w:w="2520" w:type="dxa"/>
            <w:noWrap w:val="0"/>
            <w:vAlign w:val="center"/>
          </w:tcPr>
          <w:p w14:paraId="5DFA165A">
            <w:pPr>
              <w:spacing w:line="460" w:lineRule="exact"/>
              <w:jc w:val="center"/>
              <w:rPr>
                <w:rFonts w:hint="eastAsia" w:ascii="仿宋" w:hAnsi="仿宋" w:eastAsia="仿宋"/>
                <w:kern w:val="0"/>
                <w:sz w:val="28"/>
                <w:szCs w:val="28"/>
              </w:rPr>
            </w:pPr>
            <w:r>
              <w:rPr>
                <w:rFonts w:hint="eastAsia" w:ascii="仿宋" w:hAnsi="仿宋" w:eastAsia="仿宋"/>
                <w:kern w:val="0"/>
                <w:sz w:val="28"/>
                <w:szCs w:val="28"/>
              </w:rPr>
              <w:t>每人不超过300元</w:t>
            </w:r>
          </w:p>
        </w:tc>
      </w:tr>
    </w:tbl>
    <w:p w14:paraId="226811D7">
      <w:pPr>
        <w:spacing w:line="4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合同履行期</w:t>
      </w:r>
      <w:r>
        <w:rPr>
          <w:rFonts w:hint="eastAsia" w:ascii="仿宋" w:hAnsi="仿宋" w:eastAsia="仿宋"/>
          <w:color w:val="000000"/>
          <w:kern w:val="0"/>
          <w:sz w:val="28"/>
          <w:szCs w:val="28"/>
        </w:rPr>
        <w:t>限</w:t>
      </w:r>
      <w:r>
        <w:rPr>
          <w:rFonts w:hint="eastAsia" w:ascii="仿宋" w:hAnsi="仿宋" w:eastAsia="仿宋"/>
          <w:kern w:val="0"/>
          <w:sz w:val="28"/>
          <w:szCs w:val="28"/>
        </w:rPr>
        <w:t>：</w:t>
      </w:r>
      <w:bookmarkStart w:id="4" w:name="_Toc28359090"/>
      <w:bookmarkStart w:id="5" w:name="_Toc35393799"/>
      <w:bookmarkStart w:id="6" w:name="_Toc35393630"/>
      <w:bookmarkStart w:id="7" w:name="_Toc28359013"/>
      <w:r>
        <w:rPr>
          <w:rFonts w:hint="eastAsia" w:ascii="仿宋" w:hAnsi="仿宋" w:eastAsia="仿宋"/>
          <w:kern w:val="0"/>
          <w:sz w:val="28"/>
          <w:szCs w:val="28"/>
        </w:rPr>
        <w:t>项目合同签订后，在3个月内完成系统开发、测试及上线工作。上线后，提供至少1年的免费维护服务，包括系统升级、故障排除等。服务期自合同签订之日起至毕业，共服务2025级、2026级、2027级三级学生。</w:t>
      </w:r>
    </w:p>
    <w:p w14:paraId="1CE09D54">
      <w:pPr>
        <w:spacing w:line="4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本项目不接受联合体投标。</w:t>
      </w:r>
    </w:p>
    <w:p w14:paraId="4707D421">
      <w:pPr>
        <w:spacing w:line="480" w:lineRule="exact"/>
        <w:rPr>
          <w:rFonts w:ascii="仿宋" w:hAnsi="仿宋" w:eastAsia="仿宋"/>
          <w:sz w:val="28"/>
          <w:szCs w:val="28"/>
        </w:rPr>
      </w:pPr>
      <w:r>
        <w:rPr>
          <w:rFonts w:hint="eastAsia" w:ascii="仿宋" w:hAnsi="仿宋" w:eastAsia="仿宋"/>
          <w:sz w:val="28"/>
          <w:szCs w:val="28"/>
        </w:rPr>
        <w:t>二、申请人的资格要求：</w:t>
      </w:r>
      <w:bookmarkEnd w:id="4"/>
      <w:bookmarkEnd w:id="5"/>
      <w:bookmarkEnd w:id="6"/>
      <w:bookmarkEnd w:id="7"/>
    </w:p>
    <w:p w14:paraId="3462F6B5">
      <w:pPr>
        <w:spacing w:line="480" w:lineRule="exact"/>
        <w:rPr>
          <w:rFonts w:ascii="仿宋" w:hAnsi="仿宋" w:eastAsia="仿宋"/>
          <w:sz w:val="28"/>
          <w:szCs w:val="28"/>
        </w:rPr>
      </w:pPr>
      <w:bookmarkStart w:id="8" w:name="_Toc28359014"/>
      <w:bookmarkStart w:id="9" w:name="_Toc35393631"/>
      <w:bookmarkStart w:id="10" w:name="_Toc35393800"/>
      <w:bookmarkStart w:id="11" w:name="_Toc28359091"/>
      <w:r>
        <w:rPr>
          <w:rFonts w:hint="eastAsia" w:ascii="仿宋" w:hAnsi="仿宋" w:eastAsia="仿宋"/>
          <w:sz w:val="28"/>
          <w:szCs w:val="28"/>
        </w:rPr>
        <w:t>1.满足《中华人民共和国政府采购法》第二十二条规定；</w:t>
      </w:r>
    </w:p>
    <w:p w14:paraId="33A91BF2">
      <w:pPr>
        <w:spacing w:line="480" w:lineRule="exact"/>
        <w:rPr>
          <w:rFonts w:hint="eastAsia" w:ascii="仿宋" w:hAnsi="仿宋" w:eastAsia="仿宋"/>
          <w:sz w:val="28"/>
          <w:szCs w:val="28"/>
        </w:rPr>
      </w:pPr>
      <w:r>
        <w:rPr>
          <w:rFonts w:hint="eastAsia" w:ascii="仿宋" w:hAnsi="仿宋" w:eastAsia="仿宋"/>
          <w:sz w:val="28"/>
          <w:szCs w:val="28"/>
        </w:rPr>
        <w:t>（1）具有独立承担民事责任的能力；</w:t>
      </w:r>
    </w:p>
    <w:p w14:paraId="4CB38DCB">
      <w:pPr>
        <w:spacing w:line="480" w:lineRule="exact"/>
        <w:rPr>
          <w:rFonts w:hint="eastAsia" w:ascii="仿宋" w:hAnsi="仿宋" w:eastAsia="仿宋"/>
          <w:sz w:val="28"/>
          <w:szCs w:val="28"/>
        </w:rPr>
      </w:pPr>
      <w:r>
        <w:rPr>
          <w:rFonts w:hint="eastAsia" w:ascii="仿宋" w:hAnsi="仿宋" w:eastAsia="仿宋"/>
          <w:sz w:val="28"/>
          <w:szCs w:val="28"/>
        </w:rPr>
        <w:t>（2）具有良好的商业信誉和健全的财务会计制度 ；</w:t>
      </w:r>
    </w:p>
    <w:p w14:paraId="707C5D50">
      <w:pPr>
        <w:spacing w:line="480" w:lineRule="exact"/>
        <w:rPr>
          <w:rFonts w:hint="eastAsia" w:ascii="仿宋" w:hAnsi="仿宋" w:eastAsia="仿宋"/>
          <w:sz w:val="28"/>
          <w:szCs w:val="28"/>
        </w:rPr>
      </w:pPr>
      <w:r>
        <w:rPr>
          <w:rFonts w:hint="eastAsia" w:ascii="仿宋" w:hAnsi="仿宋" w:eastAsia="仿宋"/>
          <w:sz w:val="28"/>
          <w:szCs w:val="28"/>
        </w:rPr>
        <w:t>（3）具有履行合同所必须的设备和专业技术能力 ；</w:t>
      </w:r>
    </w:p>
    <w:p w14:paraId="3B11FDD5">
      <w:pPr>
        <w:spacing w:line="480" w:lineRule="exact"/>
        <w:rPr>
          <w:rFonts w:hint="eastAsia" w:ascii="仿宋" w:hAnsi="仿宋" w:eastAsia="仿宋"/>
          <w:sz w:val="28"/>
          <w:szCs w:val="28"/>
        </w:rPr>
      </w:pPr>
      <w:r>
        <w:rPr>
          <w:rFonts w:hint="eastAsia" w:ascii="仿宋" w:hAnsi="仿宋" w:eastAsia="仿宋"/>
          <w:sz w:val="28"/>
          <w:szCs w:val="28"/>
        </w:rPr>
        <w:t>（4）有依法缴纳税收和社会保障资金的良好记录；</w:t>
      </w:r>
    </w:p>
    <w:p w14:paraId="7950CDDA">
      <w:pPr>
        <w:spacing w:line="480" w:lineRule="exact"/>
        <w:rPr>
          <w:rFonts w:hint="eastAsia" w:ascii="仿宋" w:hAnsi="仿宋" w:eastAsia="仿宋"/>
          <w:sz w:val="28"/>
          <w:szCs w:val="28"/>
        </w:rPr>
      </w:pPr>
      <w:r>
        <w:rPr>
          <w:rFonts w:hint="eastAsia" w:ascii="仿宋" w:hAnsi="仿宋" w:eastAsia="仿宋"/>
          <w:sz w:val="28"/>
          <w:szCs w:val="28"/>
        </w:rPr>
        <w:t>（5）参加政府采购活动前三年内,在经营活动中没有重大违法记录；</w:t>
      </w:r>
    </w:p>
    <w:p w14:paraId="36FEEF57">
      <w:pPr>
        <w:spacing w:line="480" w:lineRule="exact"/>
        <w:rPr>
          <w:rFonts w:hint="eastAsia" w:ascii="仿宋" w:hAnsi="仿宋" w:eastAsia="仿宋"/>
          <w:sz w:val="28"/>
          <w:szCs w:val="28"/>
        </w:rPr>
      </w:pPr>
      <w:r>
        <w:rPr>
          <w:rFonts w:hint="eastAsia" w:ascii="仿宋" w:hAnsi="仿宋" w:eastAsia="仿宋"/>
          <w:sz w:val="28"/>
          <w:szCs w:val="28"/>
        </w:rPr>
        <w:t>（6）法律、行政法规规定的其他条件：</w:t>
      </w:r>
    </w:p>
    <w:p w14:paraId="5450E538">
      <w:pPr>
        <w:spacing w:line="480" w:lineRule="exact"/>
        <w:rPr>
          <w:rFonts w:hint="eastAsia" w:ascii="仿宋" w:hAnsi="仿宋" w:eastAsia="仿宋"/>
          <w:sz w:val="28"/>
          <w:szCs w:val="28"/>
        </w:rPr>
      </w:pPr>
      <w:r>
        <w:rPr>
          <w:rFonts w:hint="eastAsia" w:ascii="仿宋" w:hAnsi="仿宋" w:eastAsia="仿宋"/>
          <w:sz w:val="28"/>
          <w:szCs w:val="28"/>
        </w:rPr>
        <w:t>①单位负责人为同一人或者存在直接控股、管理关系的不同供应商，不得参加同一合同项下的采购活动；</w:t>
      </w:r>
    </w:p>
    <w:p w14:paraId="01F95C07">
      <w:pPr>
        <w:spacing w:line="480" w:lineRule="exact"/>
        <w:rPr>
          <w:rFonts w:hint="eastAsia" w:ascii="仿宋" w:hAnsi="仿宋" w:eastAsia="仿宋"/>
          <w:sz w:val="28"/>
          <w:szCs w:val="28"/>
        </w:rPr>
      </w:pPr>
      <w:r>
        <w:rPr>
          <w:rFonts w:hint="eastAsia" w:ascii="仿宋" w:hAnsi="仿宋" w:eastAsia="仿宋"/>
          <w:sz w:val="28"/>
          <w:szCs w:val="28"/>
        </w:rPr>
        <w:t>②为本项目提供整体设计、规范编制或者项目管理、监理、检测等服务的供应商，不得参加本项目的采购活动；</w:t>
      </w:r>
    </w:p>
    <w:p w14:paraId="622C9C0A">
      <w:pPr>
        <w:spacing w:line="480" w:lineRule="exact"/>
        <w:rPr>
          <w:rFonts w:hint="eastAsia" w:ascii="仿宋" w:hAnsi="仿宋" w:eastAsia="仿宋"/>
          <w:sz w:val="28"/>
          <w:szCs w:val="28"/>
        </w:rPr>
      </w:pPr>
      <w:r>
        <w:rPr>
          <w:rFonts w:hint="eastAsia" w:ascii="仿宋" w:hAnsi="仿宋" w:eastAsia="仿宋"/>
          <w:sz w:val="28"/>
          <w:szCs w:val="28"/>
        </w:rPr>
        <w:t>③供应商被“信用中国”列入失信被执行人和重大税收违法案件当事人名单的、被“中国政府采购网”网站列入政府采购严重违法失信行为记录名单（处罚期限尚未届满的），不得参与本项目的政府采购活动。</w:t>
      </w:r>
    </w:p>
    <w:p w14:paraId="35D0C612">
      <w:pPr>
        <w:spacing w:line="480" w:lineRule="exact"/>
        <w:rPr>
          <w:rFonts w:hint="eastAsia" w:ascii="仿宋" w:hAnsi="仿宋" w:eastAsia="仿宋"/>
          <w:sz w:val="28"/>
          <w:szCs w:val="28"/>
        </w:rPr>
      </w:pPr>
      <w:r>
        <w:rPr>
          <w:rFonts w:hint="eastAsia" w:ascii="仿宋" w:hAnsi="仿宋" w:eastAsia="仿宋"/>
          <w:sz w:val="28"/>
          <w:szCs w:val="28"/>
        </w:rPr>
        <w:t>2.落实政府采购政策需满足的资格要求：无。</w:t>
      </w:r>
    </w:p>
    <w:p w14:paraId="7F9EEAD9">
      <w:pPr>
        <w:spacing w:line="480" w:lineRule="exact"/>
        <w:rPr>
          <w:rFonts w:ascii="仿宋" w:hAnsi="仿宋" w:eastAsia="仿宋"/>
          <w:sz w:val="28"/>
          <w:szCs w:val="28"/>
        </w:rPr>
      </w:pPr>
      <w:r>
        <w:rPr>
          <w:rFonts w:hint="eastAsia" w:ascii="仿宋" w:hAnsi="仿宋" w:eastAsia="仿宋"/>
          <w:sz w:val="28"/>
          <w:szCs w:val="28"/>
        </w:rPr>
        <w:t>三、获取采购文件</w:t>
      </w:r>
      <w:bookmarkEnd w:id="8"/>
      <w:bookmarkEnd w:id="9"/>
      <w:bookmarkEnd w:id="10"/>
      <w:bookmarkEnd w:id="11"/>
    </w:p>
    <w:p w14:paraId="6BAA90DD">
      <w:pPr>
        <w:adjustRightInd w:val="0"/>
        <w:snapToGrid w:val="0"/>
        <w:spacing w:line="500" w:lineRule="exact"/>
        <w:ind w:firstLine="540"/>
        <w:rPr>
          <w:rFonts w:ascii="仿宋" w:hAnsi="仿宋" w:eastAsia="仿宋"/>
          <w:kern w:val="0"/>
          <w:sz w:val="28"/>
          <w:szCs w:val="28"/>
        </w:rPr>
      </w:pPr>
      <w:bookmarkStart w:id="12" w:name="_Hlk128581032"/>
      <w:bookmarkStart w:id="13" w:name="_Toc35393633"/>
      <w:bookmarkStart w:id="14" w:name="_Toc35393802"/>
      <w:bookmarkStart w:id="15" w:name="_Toc28359016"/>
      <w:bookmarkStart w:id="16" w:name="_Toc28359093"/>
      <w:r>
        <w:rPr>
          <w:rFonts w:hint="eastAsia" w:ascii="仿宋" w:hAnsi="仿宋" w:eastAsia="仿宋"/>
          <w:kern w:val="0"/>
          <w:sz w:val="28"/>
          <w:szCs w:val="28"/>
        </w:rPr>
        <w:t>时间：2025年</w:t>
      </w:r>
      <w:r>
        <w:rPr>
          <w:rFonts w:hint="eastAsia" w:ascii="仿宋" w:hAnsi="仿宋" w:eastAsia="仿宋"/>
          <w:kern w:val="0"/>
          <w:sz w:val="28"/>
          <w:szCs w:val="28"/>
          <w:lang w:val="en-US" w:eastAsia="zh-CN"/>
        </w:rPr>
        <w:t>2</w:t>
      </w:r>
      <w:r>
        <w:rPr>
          <w:rFonts w:hint="eastAsia" w:ascii="仿宋" w:hAnsi="仿宋" w:eastAsia="仿宋"/>
          <w:kern w:val="0"/>
          <w:sz w:val="28"/>
          <w:szCs w:val="28"/>
        </w:rPr>
        <w:t>月</w:t>
      </w:r>
      <w:r>
        <w:rPr>
          <w:rFonts w:hint="eastAsia" w:ascii="仿宋" w:hAnsi="仿宋" w:eastAsia="仿宋"/>
          <w:kern w:val="0"/>
          <w:sz w:val="28"/>
          <w:szCs w:val="28"/>
          <w:lang w:val="en-US" w:eastAsia="zh-CN"/>
        </w:rPr>
        <w:t>27</w:t>
      </w:r>
      <w:r>
        <w:rPr>
          <w:rFonts w:hint="eastAsia" w:ascii="仿宋" w:hAnsi="仿宋" w:eastAsia="仿宋"/>
          <w:kern w:val="0"/>
          <w:sz w:val="28"/>
          <w:szCs w:val="28"/>
        </w:rPr>
        <w:t>日至2025年</w:t>
      </w:r>
      <w:r>
        <w:rPr>
          <w:rFonts w:hint="eastAsia" w:ascii="仿宋" w:hAnsi="仿宋" w:eastAsia="仿宋"/>
          <w:kern w:val="0"/>
          <w:sz w:val="28"/>
          <w:szCs w:val="28"/>
          <w:lang w:val="en-US" w:eastAsia="zh-CN"/>
        </w:rPr>
        <w:t>3</w:t>
      </w:r>
      <w:r>
        <w:rPr>
          <w:rFonts w:hint="eastAsia" w:ascii="仿宋" w:hAnsi="仿宋" w:eastAsia="仿宋"/>
          <w:kern w:val="0"/>
          <w:sz w:val="28"/>
          <w:szCs w:val="28"/>
        </w:rPr>
        <w:t>月</w:t>
      </w:r>
      <w:r>
        <w:rPr>
          <w:rFonts w:hint="eastAsia" w:ascii="仿宋" w:hAnsi="仿宋" w:eastAsia="仿宋"/>
          <w:kern w:val="0"/>
          <w:sz w:val="28"/>
          <w:szCs w:val="28"/>
          <w:lang w:val="en-US" w:eastAsia="zh-CN"/>
        </w:rPr>
        <w:t>5</w:t>
      </w:r>
      <w:r>
        <w:rPr>
          <w:rFonts w:hint="eastAsia" w:ascii="仿宋" w:hAnsi="仿宋" w:eastAsia="仿宋"/>
          <w:kern w:val="0"/>
          <w:sz w:val="28"/>
          <w:szCs w:val="28"/>
        </w:rPr>
        <w:t>日，每天9：30点至17：00点（北京时间，节假日除外）。</w:t>
      </w:r>
    </w:p>
    <w:p w14:paraId="7189B68E">
      <w:pPr>
        <w:adjustRightInd w:val="0"/>
        <w:snapToGrid w:val="0"/>
        <w:spacing w:line="500" w:lineRule="exact"/>
        <w:ind w:firstLine="560" w:firstLineChars="200"/>
        <w:rPr>
          <w:rFonts w:hint="eastAsia" w:ascii="仿宋" w:hAnsi="仿宋" w:eastAsia="仿宋" w:cs="宋体"/>
          <w:sz w:val="28"/>
          <w:szCs w:val="28"/>
        </w:rPr>
      </w:pPr>
      <w:r>
        <w:rPr>
          <w:rFonts w:hint="eastAsia" w:ascii="仿宋" w:hAnsi="仿宋" w:eastAsia="仿宋"/>
          <w:kern w:val="0"/>
          <w:sz w:val="28"/>
          <w:szCs w:val="28"/>
        </w:rPr>
        <w:t>地点：</w:t>
      </w:r>
      <w:r>
        <w:rPr>
          <w:rFonts w:hint="eastAsia" w:ascii="仿宋" w:hAnsi="仿宋" w:eastAsia="仿宋" w:cs="宋体"/>
          <w:sz w:val="28"/>
          <w:szCs w:val="28"/>
        </w:rPr>
        <w:t>江西合胜合招标咨询有限公司（</w:t>
      </w:r>
      <w:r>
        <w:rPr>
          <w:rFonts w:hint="eastAsia" w:ascii="仿宋" w:hAnsi="仿宋" w:eastAsia="仿宋"/>
          <w:sz w:val="28"/>
          <w:szCs w:val="28"/>
        </w:rPr>
        <w:t>江西省南昌市红谷滩区红谷北大道968号绿地外滩公馆写字楼19栋406室</w:t>
      </w:r>
      <w:r>
        <w:rPr>
          <w:rFonts w:hint="eastAsia" w:ascii="仿宋" w:hAnsi="仿宋" w:eastAsia="仿宋" w:cs="宋体"/>
          <w:sz w:val="28"/>
          <w:szCs w:val="28"/>
        </w:rPr>
        <w:t>）</w:t>
      </w:r>
    </w:p>
    <w:p w14:paraId="696F9C5B">
      <w:pPr>
        <w:spacing w:line="360" w:lineRule="auto"/>
        <w:ind w:firstLine="540"/>
        <w:rPr>
          <w:rFonts w:hint="eastAsia" w:ascii="仿宋" w:hAnsi="仿宋" w:eastAsia="仿宋" w:cs="宋体"/>
          <w:sz w:val="28"/>
          <w:szCs w:val="28"/>
        </w:rPr>
      </w:pPr>
      <w:r>
        <w:rPr>
          <w:rFonts w:hint="eastAsia" w:ascii="仿宋" w:hAnsi="仿宋" w:eastAsia="仿宋"/>
          <w:kern w:val="0"/>
          <w:sz w:val="28"/>
          <w:szCs w:val="28"/>
        </w:rPr>
        <w:t>方式：</w:t>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HYPERLINK "mailto:现场获取或将获取采购文件的材料以邮件的方式发送至邮箱（jxhsh0791@163.com）" </w:instrText>
      </w:r>
      <w:r>
        <w:rPr>
          <w:rFonts w:hint="eastAsia" w:ascii="仿宋" w:hAnsi="仿宋" w:eastAsia="仿宋" w:cs="宋体"/>
          <w:sz w:val="28"/>
          <w:szCs w:val="28"/>
        </w:rPr>
        <w:fldChar w:fldCharType="separate"/>
      </w:r>
      <w:r>
        <w:rPr>
          <w:rStyle w:val="6"/>
          <w:rFonts w:hint="eastAsia" w:ascii="仿宋" w:hAnsi="仿宋" w:eastAsia="仿宋" w:cs="宋体"/>
          <w:color w:val="auto"/>
          <w:sz w:val="28"/>
          <w:szCs w:val="28"/>
        </w:rPr>
        <w:t>现场获取或将获取采购文件的材料以邮件的方式发送至邮箱（jxhsh0791@163.com）</w:t>
      </w:r>
      <w:r>
        <w:rPr>
          <w:rFonts w:hint="eastAsia" w:ascii="仿宋" w:hAnsi="仿宋" w:eastAsia="仿宋" w:cs="宋体"/>
          <w:sz w:val="28"/>
          <w:szCs w:val="28"/>
        </w:rPr>
        <w:fldChar w:fldCharType="end"/>
      </w:r>
    </w:p>
    <w:p w14:paraId="7C3C2330">
      <w:pPr>
        <w:adjustRightInd w:val="0"/>
        <w:snapToGrid w:val="0"/>
        <w:spacing w:line="500" w:lineRule="exact"/>
        <w:rPr>
          <w:rFonts w:ascii="仿宋" w:hAnsi="仿宋" w:eastAsia="仿宋"/>
          <w:sz w:val="28"/>
          <w:szCs w:val="28"/>
        </w:rPr>
      </w:pPr>
      <w:bookmarkStart w:id="17" w:name="_Toc28359092"/>
      <w:bookmarkStart w:id="18" w:name="_Toc35393632"/>
      <w:bookmarkStart w:id="19" w:name="_Toc28359015"/>
      <w:bookmarkStart w:id="20" w:name="_Toc35393801"/>
      <w:r>
        <w:rPr>
          <w:rFonts w:hint="eastAsia" w:ascii="仿宋" w:hAnsi="仿宋" w:eastAsia="仿宋"/>
          <w:sz w:val="28"/>
          <w:szCs w:val="28"/>
        </w:rPr>
        <w:t>四、响应文件提交</w:t>
      </w:r>
      <w:bookmarkEnd w:id="17"/>
      <w:bookmarkEnd w:id="18"/>
      <w:bookmarkEnd w:id="19"/>
      <w:bookmarkEnd w:id="20"/>
      <w:r>
        <w:rPr>
          <w:rFonts w:hint="eastAsia" w:ascii="仿宋" w:hAnsi="仿宋" w:eastAsia="仿宋"/>
          <w:sz w:val="28"/>
          <w:szCs w:val="28"/>
        </w:rPr>
        <w:t>及开启</w:t>
      </w:r>
    </w:p>
    <w:p w14:paraId="6E406540">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时间：2025年</w:t>
      </w:r>
      <w:r>
        <w:rPr>
          <w:rFonts w:hint="eastAsia" w:ascii="仿宋" w:hAnsi="仿宋" w:eastAsia="仿宋"/>
          <w:kern w:val="0"/>
          <w:sz w:val="28"/>
          <w:szCs w:val="28"/>
          <w:lang w:val="en-US" w:eastAsia="zh-CN"/>
        </w:rPr>
        <w:t>3</w:t>
      </w:r>
      <w:r>
        <w:rPr>
          <w:rFonts w:hint="eastAsia" w:ascii="仿宋" w:hAnsi="仿宋" w:eastAsia="仿宋"/>
          <w:kern w:val="0"/>
          <w:sz w:val="28"/>
          <w:szCs w:val="28"/>
        </w:rPr>
        <w:t>月</w:t>
      </w:r>
      <w:r>
        <w:rPr>
          <w:rFonts w:hint="eastAsia" w:ascii="仿宋" w:hAnsi="仿宋" w:eastAsia="仿宋"/>
          <w:kern w:val="0"/>
          <w:sz w:val="28"/>
          <w:szCs w:val="28"/>
          <w:lang w:val="en-US" w:eastAsia="zh-CN"/>
        </w:rPr>
        <w:t>10</w:t>
      </w:r>
      <w:r>
        <w:rPr>
          <w:rFonts w:hint="eastAsia" w:ascii="仿宋" w:hAnsi="仿宋" w:eastAsia="仿宋"/>
          <w:kern w:val="0"/>
          <w:sz w:val="28"/>
          <w:szCs w:val="28"/>
        </w:rPr>
        <w:t>日</w:t>
      </w:r>
      <w:r>
        <w:rPr>
          <w:rFonts w:hint="eastAsia" w:ascii="仿宋" w:hAnsi="仿宋" w:eastAsia="仿宋"/>
          <w:kern w:val="0"/>
          <w:sz w:val="28"/>
          <w:szCs w:val="28"/>
          <w:lang w:val="en-US" w:eastAsia="zh-CN"/>
        </w:rPr>
        <w:t>14</w:t>
      </w:r>
      <w:r>
        <w:rPr>
          <w:rFonts w:hint="eastAsia" w:ascii="仿宋" w:hAnsi="仿宋" w:eastAsia="仿宋"/>
          <w:kern w:val="0"/>
          <w:sz w:val="28"/>
          <w:szCs w:val="28"/>
        </w:rPr>
        <w:t>时</w:t>
      </w:r>
      <w:r>
        <w:rPr>
          <w:rFonts w:hint="eastAsia" w:ascii="仿宋" w:hAnsi="仿宋" w:eastAsia="仿宋"/>
          <w:kern w:val="0"/>
          <w:sz w:val="28"/>
          <w:szCs w:val="28"/>
          <w:lang w:val="en-US" w:eastAsia="zh-CN"/>
        </w:rPr>
        <w:t>3</w:t>
      </w:r>
      <w:r>
        <w:rPr>
          <w:rFonts w:hint="eastAsia" w:ascii="仿宋" w:hAnsi="仿宋" w:eastAsia="仿宋"/>
          <w:kern w:val="0"/>
          <w:sz w:val="28"/>
          <w:szCs w:val="28"/>
        </w:rPr>
        <w:t>0分（北京时间）</w:t>
      </w:r>
    </w:p>
    <w:p w14:paraId="0E575365">
      <w:pPr>
        <w:adjustRightInd w:val="0"/>
        <w:snapToGrid w:val="0"/>
        <w:spacing w:line="500" w:lineRule="exact"/>
        <w:ind w:firstLine="560"/>
        <w:rPr>
          <w:rFonts w:hint="eastAsia" w:ascii="仿宋" w:hAnsi="仿宋" w:eastAsia="仿宋"/>
          <w:sz w:val="28"/>
          <w:szCs w:val="28"/>
        </w:rPr>
      </w:pPr>
      <w:r>
        <w:rPr>
          <w:rFonts w:hint="eastAsia" w:ascii="仿宋" w:hAnsi="仿宋" w:eastAsia="仿宋"/>
          <w:kern w:val="0"/>
          <w:sz w:val="28"/>
          <w:szCs w:val="28"/>
        </w:rPr>
        <w:t>地点：</w:t>
      </w:r>
      <w:r>
        <w:rPr>
          <w:rFonts w:ascii="仿宋" w:hAnsi="仿宋" w:eastAsia="仿宋"/>
          <w:sz w:val="28"/>
          <w:szCs w:val="28"/>
        </w:rPr>
        <w:t>江西合胜合招标咨询有限公司</w:t>
      </w:r>
      <w:r>
        <w:rPr>
          <w:rFonts w:hint="eastAsia" w:ascii="仿宋" w:hAnsi="仿宋" w:eastAsia="仿宋"/>
          <w:sz w:val="28"/>
          <w:szCs w:val="28"/>
        </w:rPr>
        <w:t>（江西省南昌市红谷滩区红谷北大道968号绿地外滩公馆写字楼19栋406室）。</w:t>
      </w:r>
    </w:p>
    <w:p w14:paraId="1C54E609">
      <w:pPr>
        <w:pStyle w:val="3"/>
        <w:rPr>
          <w:rFonts w:hint="eastAsia"/>
        </w:rPr>
      </w:pPr>
    </w:p>
    <w:bookmarkEnd w:id="12"/>
    <w:p w14:paraId="5F3EC284">
      <w:pPr>
        <w:spacing w:line="480" w:lineRule="exact"/>
        <w:rPr>
          <w:rFonts w:ascii="仿宋" w:hAnsi="仿宋" w:eastAsia="仿宋"/>
          <w:sz w:val="28"/>
          <w:szCs w:val="28"/>
        </w:rPr>
      </w:pPr>
      <w:r>
        <w:rPr>
          <w:rFonts w:hint="eastAsia" w:ascii="仿宋" w:hAnsi="仿宋" w:eastAsia="仿宋"/>
          <w:sz w:val="28"/>
          <w:szCs w:val="28"/>
        </w:rPr>
        <w:t>五、</w:t>
      </w:r>
      <w:bookmarkEnd w:id="13"/>
      <w:bookmarkEnd w:id="14"/>
      <w:bookmarkEnd w:id="15"/>
      <w:bookmarkEnd w:id="16"/>
      <w:bookmarkStart w:id="21" w:name="_Toc35393803"/>
      <w:bookmarkStart w:id="22" w:name="_Toc28359094"/>
      <w:bookmarkStart w:id="23" w:name="_Toc28359017"/>
      <w:bookmarkStart w:id="24" w:name="_Toc35393634"/>
      <w:r>
        <w:rPr>
          <w:rFonts w:hint="eastAsia" w:ascii="仿宋" w:hAnsi="仿宋" w:eastAsia="仿宋"/>
          <w:sz w:val="28"/>
          <w:szCs w:val="28"/>
        </w:rPr>
        <w:t>公告期限</w:t>
      </w:r>
      <w:bookmarkEnd w:id="21"/>
      <w:bookmarkEnd w:id="22"/>
      <w:bookmarkEnd w:id="23"/>
      <w:bookmarkEnd w:id="24"/>
    </w:p>
    <w:p w14:paraId="40F08B12">
      <w:pPr>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自本公告发布之日起5个工作日。</w:t>
      </w:r>
    </w:p>
    <w:p w14:paraId="066AC0E4">
      <w:pPr>
        <w:spacing w:line="480" w:lineRule="exact"/>
        <w:rPr>
          <w:rFonts w:ascii="仿宋" w:hAnsi="仿宋" w:eastAsia="仿宋"/>
          <w:sz w:val="28"/>
          <w:szCs w:val="28"/>
        </w:rPr>
      </w:pPr>
      <w:bookmarkStart w:id="25" w:name="_Toc35393804"/>
      <w:bookmarkStart w:id="26" w:name="_Toc35393635"/>
      <w:r>
        <w:rPr>
          <w:rFonts w:hint="eastAsia" w:ascii="仿宋" w:hAnsi="仿宋" w:eastAsia="仿宋"/>
          <w:sz w:val="28"/>
          <w:szCs w:val="28"/>
        </w:rPr>
        <w:t>六、其他补充事宜</w:t>
      </w:r>
      <w:bookmarkEnd w:id="25"/>
      <w:bookmarkEnd w:id="26"/>
      <w:bookmarkStart w:id="27" w:name="_Toc35393636"/>
      <w:bookmarkStart w:id="28" w:name="_Toc35393805"/>
      <w:bookmarkStart w:id="29" w:name="_Toc28359095"/>
      <w:bookmarkStart w:id="30" w:name="_Toc28359018"/>
    </w:p>
    <w:p w14:paraId="13869377">
      <w:pPr>
        <w:spacing w:line="440" w:lineRule="exact"/>
        <w:ind w:firstLine="560" w:firstLineChars="200"/>
        <w:jc w:val="left"/>
        <w:rPr>
          <w:rFonts w:hint="eastAsia"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、本项目采购代理服务费向成交供应商收取，具体缴纳方式及收费标准详见竞争性磋商文件。</w:t>
      </w:r>
    </w:p>
    <w:p w14:paraId="008D43FC">
      <w:pPr>
        <w:spacing w:line="44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、磋商保证金缴纳方式、户名、开户行、账号及金额详见竞争性磋商文件。</w:t>
      </w:r>
    </w:p>
    <w:p w14:paraId="665B2BD4">
      <w:pPr>
        <w:spacing w:line="480" w:lineRule="exact"/>
        <w:ind w:firstLine="560" w:firstLineChars="200"/>
        <w:jc w:val="left"/>
        <w:rPr>
          <w:rFonts w:hint="eastAsia"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、获取采购文件时须提供以下资料：</w:t>
      </w:r>
    </w:p>
    <w:p w14:paraId="09946AA7">
      <w:pPr>
        <w:spacing w:line="48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（1）现场获取采购文件时供应商提供以下资料：</w:t>
      </w:r>
    </w:p>
    <w:p w14:paraId="3FCB0B56">
      <w:pPr>
        <w:spacing w:line="48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①营业执照复印件并加盖公章留存；</w:t>
      </w:r>
    </w:p>
    <w:p w14:paraId="55782F32">
      <w:pPr>
        <w:spacing w:line="48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②法定代表人授权书或单位介绍信加盖公章原件、法定代表人身份证复印件及授权代表身份证正反面复印件（加盖公章留存）；</w:t>
      </w:r>
    </w:p>
    <w:p w14:paraId="35BB5565">
      <w:pPr>
        <w:spacing w:line="48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③项目信息获取登记表；</w:t>
      </w:r>
    </w:p>
    <w:p w14:paraId="01A71D15">
      <w:pPr>
        <w:spacing w:line="48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（2）线上获取采购文件时供应商提供以下资料：</w:t>
      </w:r>
    </w:p>
    <w:p w14:paraId="52FB4DF6">
      <w:pPr>
        <w:spacing w:line="48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①营业执照复印件加盖公章的扫描件；</w:t>
      </w:r>
    </w:p>
    <w:p w14:paraId="240C8377">
      <w:pPr>
        <w:spacing w:line="48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②法定代表人授权书或单位介绍信原件、法定代表人身份证及授权代表身份证正反面复印件加盖公章的扫描件；</w:t>
      </w:r>
    </w:p>
    <w:p w14:paraId="4A43974F">
      <w:pPr>
        <w:spacing w:line="480" w:lineRule="exact"/>
        <w:ind w:firstLine="560" w:firstLineChars="200"/>
        <w:jc w:val="left"/>
        <w:rPr>
          <w:rFonts w:hint="eastAsia" w:ascii="仿宋" w:hAnsi="仿宋" w:eastAsia="仿宋"/>
          <w:kern w:val="0"/>
          <w:sz w:val="28"/>
          <w:szCs w:val="28"/>
        </w:rPr>
      </w:pPr>
      <w:r>
        <w:rPr>
          <w:rFonts w:ascii="仿宋" w:hAnsi="仿宋" w:eastAsia="仿宋"/>
          <w:kern w:val="0"/>
          <w:sz w:val="28"/>
          <w:szCs w:val="28"/>
        </w:rPr>
        <w:t>③</w:t>
      </w:r>
      <w:r>
        <w:rPr>
          <w:rFonts w:hint="eastAsia" w:ascii="仿宋" w:hAnsi="仿宋" w:eastAsia="仿宋"/>
          <w:kern w:val="0"/>
          <w:sz w:val="28"/>
          <w:szCs w:val="28"/>
        </w:rPr>
        <w:t>线上获取：请将以上相关报名资料发送至代理机构邮箱：jxhsh0791@163.com，代理机构收到报名邮件后通过电子邮件发送采购文件。</w:t>
      </w:r>
    </w:p>
    <w:p w14:paraId="64E3EB03">
      <w:pPr>
        <w:spacing w:line="480" w:lineRule="exact"/>
        <w:ind w:firstLine="560" w:firstLineChars="200"/>
        <w:jc w:val="left"/>
        <w:rPr>
          <w:rFonts w:hint="eastAsia" w:ascii="仿宋" w:hAnsi="仿宋" w:eastAsia="仿宋"/>
          <w:sz w:val="28"/>
          <w:szCs w:val="28"/>
        </w:rPr>
      </w:pPr>
      <w:r>
        <w:rPr>
          <w:rFonts w:hint="eastAsia" w:ascii="仿宋" w:hAnsi="仿宋" w:eastAsia="仿宋"/>
          <w:kern w:val="0"/>
          <w:sz w:val="28"/>
          <w:szCs w:val="28"/>
        </w:rPr>
        <w:t>注：如未按上述要求导致获取采购文件不成功的后果，由供应商自行承担。</w:t>
      </w:r>
    </w:p>
    <w:p w14:paraId="22B8BE19">
      <w:pPr>
        <w:spacing w:line="440" w:lineRule="exact"/>
        <w:rPr>
          <w:rFonts w:ascii="仿宋" w:hAnsi="仿宋" w:eastAsia="仿宋"/>
          <w:sz w:val="28"/>
          <w:szCs w:val="28"/>
        </w:rPr>
      </w:pPr>
      <w:r>
        <w:rPr>
          <w:rFonts w:hint="eastAsia" w:ascii="仿宋" w:hAnsi="仿宋" w:eastAsia="仿宋"/>
          <w:sz w:val="28"/>
          <w:szCs w:val="28"/>
        </w:rPr>
        <w:t>七、凡对本次采购提出询问，请按</w:t>
      </w:r>
      <w:r>
        <w:rPr>
          <w:rFonts w:ascii="仿宋" w:hAnsi="仿宋" w:eastAsia="仿宋"/>
          <w:sz w:val="28"/>
          <w:szCs w:val="28"/>
        </w:rPr>
        <w:t>以下方式</w:t>
      </w:r>
      <w:r>
        <w:rPr>
          <w:rFonts w:hint="eastAsia" w:ascii="仿宋" w:hAnsi="仿宋" w:eastAsia="仿宋"/>
          <w:sz w:val="28"/>
          <w:szCs w:val="28"/>
        </w:rPr>
        <w:t>联系。</w:t>
      </w:r>
      <w:bookmarkEnd w:id="27"/>
      <w:bookmarkEnd w:id="28"/>
      <w:bookmarkEnd w:id="29"/>
      <w:bookmarkEnd w:id="30"/>
    </w:p>
    <w:p w14:paraId="62631266">
      <w:pPr>
        <w:pStyle w:val="7"/>
        <w:adjustRightInd w:val="0"/>
        <w:snapToGrid w:val="0"/>
        <w:spacing w:line="500" w:lineRule="exact"/>
        <w:ind w:firstLine="560"/>
        <w:rPr>
          <w:rFonts w:hint="eastAsia" w:ascii="仿宋" w:hAnsi="仿宋" w:eastAsia="仿宋" w:cs="仿宋"/>
          <w:sz w:val="28"/>
          <w:szCs w:val="28"/>
        </w:rPr>
      </w:pPr>
      <w:bookmarkStart w:id="31" w:name="_Toc35393806"/>
      <w:bookmarkStart w:id="32" w:name="_Toc28359096"/>
      <w:bookmarkStart w:id="33" w:name="_Toc35393637"/>
      <w:bookmarkStart w:id="34" w:name="_Toc44243468"/>
      <w:bookmarkStart w:id="35" w:name="_Toc43910035"/>
      <w:bookmarkStart w:id="36" w:name="_Toc90566010"/>
      <w:bookmarkStart w:id="37" w:name="_Toc82181003"/>
      <w:bookmarkStart w:id="38" w:name="_Toc28359019"/>
      <w:bookmarkStart w:id="39" w:name="_Toc28359097"/>
      <w:bookmarkStart w:id="40" w:name="_Toc28359020"/>
      <w:bookmarkStart w:id="41" w:name="_Toc35393638"/>
      <w:bookmarkStart w:id="42" w:name="_Toc35393807"/>
      <w:r>
        <w:rPr>
          <w:rFonts w:hint="eastAsia" w:ascii="仿宋" w:hAnsi="仿宋" w:eastAsia="仿宋" w:cs="仿宋"/>
          <w:sz w:val="28"/>
          <w:szCs w:val="28"/>
        </w:rPr>
        <w:t>1.采购人信息</w:t>
      </w:r>
      <w:bookmarkEnd w:id="31"/>
      <w:bookmarkEnd w:id="32"/>
      <w:bookmarkEnd w:id="33"/>
      <w:bookmarkEnd w:id="34"/>
      <w:bookmarkEnd w:id="35"/>
      <w:bookmarkEnd w:id="36"/>
      <w:bookmarkEnd w:id="37"/>
      <w:bookmarkEnd w:id="38"/>
    </w:p>
    <w:p w14:paraId="2166B7C0">
      <w:pPr>
        <w:pStyle w:val="7"/>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名    称：江西科技师范大学</w:t>
      </w:r>
    </w:p>
    <w:p w14:paraId="2EF2A8B2">
      <w:pPr>
        <w:pStyle w:val="7"/>
        <w:adjustRightInd w:val="0"/>
        <w:snapToGrid w:val="0"/>
        <w:spacing w:line="500" w:lineRule="exact"/>
        <w:ind w:firstLine="560"/>
        <w:rPr>
          <w:rFonts w:hint="eastAsia" w:ascii="仿宋" w:hAnsi="仿宋" w:eastAsia="仿宋" w:cs="仿宋"/>
          <w:sz w:val="28"/>
          <w:szCs w:val="28"/>
          <w:u w:val="single"/>
        </w:rPr>
      </w:pPr>
      <w:r>
        <w:rPr>
          <w:rFonts w:hint="eastAsia" w:ascii="仿宋" w:hAnsi="仿宋" w:eastAsia="仿宋" w:cs="仿宋"/>
          <w:sz w:val="28"/>
          <w:szCs w:val="28"/>
        </w:rPr>
        <w:t>地    址：南昌市红谷滩新区红角洲学府大道589号</w:t>
      </w:r>
    </w:p>
    <w:p w14:paraId="4CF14DA7">
      <w:pPr>
        <w:pStyle w:val="7"/>
        <w:adjustRightInd w:val="0"/>
        <w:snapToGrid w:val="0"/>
        <w:spacing w:line="500" w:lineRule="exact"/>
        <w:ind w:firstLine="560"/>
        <w:rPr>
          <w:rFonts w:hint="eastAsia" w:ascii="仿宋" w:hAnsi="仿宋" w:eastAsia="仿宋" w:cs="仿宋"/>
          <w:sz w:val="28"/>
          <w:szCs w:val="28"/>
        </w:rPr>
      </w:pPr>
      <w:r>
        <w:rPr>
          <w:rFonts w:hint="eastAsia" w:ascii="仿宋" w:hAnsi="仿宋" w:eastAsia="仿宋" w:cs="仿宋"/>
          <w:sz w:val="28"/>
          <w:szCs w:val="28"/>
        </w:rPr>
        <w:t>联系方式：0791-83893857</w:t>
      </w:r>
    </w:p>
    <w:bookmarkEnd w:id="39"/>
    <w:bookmarkEnd w:id="40"/>
    <w:bookmarkEnd w:id="41"/>
    <w:bookmarkEnd w:id="42"/>
    <w:p w14:paraId="11362A1B">
      <w:pPr>
        <w:adjustRightInd w:val="0"/>
        <w:snapToGrid w:val="0"/>
        <w:spacing w:line="500" w:lineRule="exact"/>
        <w:ind w:left="420" w:leftChars="200"/>
        <w:rPr>
          <w:rFonts w:hint="eastAsia" w:ascii="仿宋" w:hAnsi="仿宋" w:eastAsia="仿宋" w:cs="Yu Mincho Light"/>
          <w:sz w:val="28"/>
          <w:szCs w:val="28"/>
        </w:rPr>
      </w:pPr>
      <w:r>
        <w:rPr>
          <w:rFonts w:hint="eastAsia" w:ascii="仿宋" w:hAnsi="仿宋" w:eastAsia="仿宋" w:cs="Yu Mincho Light"/>
          <w:sz w:val="28"/>
          <w:szCs w:val="28"/>
        </w:rPr>
        <w:t>2.采购代理机构信息</w:t>
      </w:r>
    </w:p>
    <w:p w14:paraId="380E709D">
      <w:pPr>
        <w:adjustRightInd w:val="0"/>
        <w:snapToGrid w:val="0"/>
        <w:spacing w:line="500" w:lineRule="exact"/>
        <w:ind w:left="420" w:leftChars="200"/>
        <w:rPr>
          <w:rFonts w:hint="eastAsia" w:ascii="仿宋" w:hAnsi="仿宋" w:eastAsia="仿宋" w:cs="Yu Mincho Light"/>
          <w:sz w:val="28"/>
          <w:szCs w:val="28"/>
        </w:rPr>
      </w:pPr>
      <w:r>
        <w:rPr>
          <w:rFonts w:hint="eastAsia" w:ascii="仿宋" w:hAnsi="仿宋" w:eastAsia="仿宋" w:cs="Yu Mincho Light"/>
          <w:sz w:val="28"/>
          <w:szCs w:val="28"/>
        </w:rPr>
        <w:t>名    称：江西合胜合招标咨询有限公司</w:t>
      </w:r>
    </w:p>
    <w:p w14:paraId="63C3D4DC">
      <w:pPr>
        <w:adjustRightInd w:val="0"/>
        <w:snapToGrid w:val="0"/>
        <w:spacing w:line="500" w:lineRule="exact"/>
        <w:ind w:left="420" w:leftChars="200"/>
        <w:rPr>
          <w:rFonts w:hint="eastAsia" w:ascii="仿宋" w:hAnsi="仿宋" w:eastAsia="仿宋" w:cs="Yu Mincho Light"/>
          <w:sz w:val="28"/>
          <w:szCs w:val="28"/>
        </w:rPr>
      </w:pPr>
      <w:r>
        <w:rPr>
          <w:rFonts w:hint="eastAsia" w:ascii="仿宋" w:hAnsi="仿宋" w:eastAsia="仿宋" w:cs="Yu Mincho Light"/>
          <w:sz w:val="28"/>
          <w:szCs w:val="28"/>
        </w:rPr>
        <w:t>地    址：江西省南昌市红谷滩区红谷北大道968号绿地外滩公馆写字楼19栋406室</w:t>
      </w:r>
    </w:p>
    <w:p w14:paraId="6514FAA0">
      <w:pPr>
        <w:adjustRightInd w:val="0"/>
        <w:snapToGrid w:val="0"/>
        <w:spacing w:line="500" w:lineRule="exact"/>
        <w:ind w:left="420" w:leftChars="200"/>
        <w:rPr>
          <w:rFonts w:hint="eastAsia" w:ascii="仿宋" w:hAnsi="仿宋" w:eastAsia="仿宋" w:cs="Yu Mincho Light"/>
          <w:sz w:val="28"/>
          <w:szCs w:val="28"/>
        </w:rPr>
      </w:pPr>
      <w:r>
        <w:rPr>
          <w:rFonts w:hint="eastAsia" w:ascii="仿宋" w:hAnsi="仿宋" w:eastAsia="仿宋" w:cs="Yu Mincho Light"/>
          <w:sz w:val="28"/>
          <w:szCs w:val="28"/>
        </w:rPr>
        <w:t>联系方式：0791-83978376</w:t>
      </w:r>
    </w:p>
    <w:p w14:paraId="012979E9">
      <w:pPr>
        <w:adjustRightInd w:val="0"/>
        <w:snapToGrid w:val="0"/>
        <w:spacing w:line="500" w:lineRule="exact"/>
        <w:ind w:left="420" w:leftChars="200"/>
        <w:rPr>
          <w:rFonts w:hint="eastAsia" w:ascii="仿宋" w:hAnsi="仿宋" w:eastAsia="仿宋" w:cs="Yu Mincho Light"/>
          <w:sz w:val="28"/>
          <w:szCs w:val="28"/>
        </w:rPr>
      </w:pPr>
      <w:bookmarkStart w:id="43" w:name="_Hlk128581054"/>
      <w:r>
        <w:rPr>
          <w:rFonts w:hint="eastAsia" w:ascii="仿宋" w:hAnsi="仿宋" w:eastAsia="仿宋" w:cs="Yu Mincho Light"/>
          <w:sz w:val="28"/>
          <w:szCs w:val="28"/>
        </w:rPr>
        <w:t>电子邮箱：jxhsh0791@163.com</w:t>
      </w:r>
    </w:p>
    <w:bookmarkEnd w:id="43"/>
    <w:p w14:paraId="25C782E3">
      <w:pPr>
        <w:adjustRightInd w:val="0"/>
        <w:snapToGrid w:val="0"/>
        <w:spacing w:line="500" w:lineRule="exact"/>
        <w:ind w:left="420" w:leftChars="200"/>
        <w:rPr>
          <w:rFonts w:hint="eastAsia" w:ascii="仿宋" w:hAnsi="仿宋" w:eastAsia="仿宋" w:cs="Yu Mincho Light"/>
          <w:sz w:val="28"/>
          <w:szCs w:val="28"/>
        </w:rPr>
      </w:pPr>
      <w:bookmarkStart w:id="44" w:name="_Toc35393808"/>
      <w:bookmarkStart w:id="45" w:name="_Toc28359098"/>
      <w:bookmarkStart w:id="46" w:name="_Toc28359021"/>
      <w:bookmarkStart w:id="47" w:name="_Toc35393639"/>
      <w:r>
        <w:rPr>
          <w:rFonts w:hint="eastAsia" w:ascii="仿宋" w:hAnsi="仿宋" w:eastAsia="仿宋" w:cs="Yu Mincho Light"/>
          <w:sz w:val="28"/>
          <w:szCs w:val="28"/>
        </w:rPr>
        <w:t>3.项目联系方式</w:t>
      </w:r>
      <w:bookmarkEnd w:id="44"/>
      <w:bookmarkEnd w:id="45"/>
      <w:bookmarkEnd w:id="46"/>
      <w:bookmarkEnd w:id="47"/>
    </w:p>
    <w:p w14:paraId="223EB7E4">
      <w:pPr>
        <w:adjustRightInd w:val="0"/>
        <w:snapToGrid w:val="0"/>
        <w:spacing w:line="500" w:lineRule="exact"/>
        <w:ind w:left="420" w:leftChars="200"/>
        <w:rPr>
          <w:rFonts w:hint="eastAsia" w:ascii="仿宋" w:hAnsi="仿宋" w:eastAsia="仿宋" w:cs="Yu Mincho Light"/>
          <w:sz w:val="28"/>
          <w:szCs w:val="28"/>
        </w:rPr>
      </w:pPr>
      <w:r>
        <w:rPr>
          <w:rFonts w:hint="eastAsia" w:ascii="仿宋" w:hAnsi="仿宋" w:eastAsia="仿宋" w:cs="Yu Mincho Light"/>
          <w:sz w:val="28"/>
          <w:szCs w:val="28"/>
        </w:rPr>
        <w:t>项目联系人：姜梅、聂亮、范丹萍</w:t>
      </w:r>
      <w:bookmarkStart w:id="48" w:name="_Hlk128581061"/>
    </w:p>
    <w:bookmarkEnd w:id="48"/>
    <w:p w14:paraId="3486F823">
      <w:pPr>
        <w:adjustRightInd w:val="0"/>
        <w:snapToGrid w:val="0"/>
        <w:spacing w:line="500" w:lineRule="exact"/>
        <w:ind w:left="420" w:leftChars="200"/>
        <w:rPr>
          <w:rFonts w:hint="eastAsia" w:ascii="仿宋" w:hAnsi="仿宋" w:eastAsia="仿宋" w:cs="Yu Mincho Light"/>
          <w:sz w:val="28"/>
          <w:szCs w:val="28"/>
        </w:rPr>
      </w:pPr>
      <w:r>
        <w:rPr>
          <w:rFonts w:hint="eastAsia" w:ascii="仿宋" w:hAnsi="仿宋" w:eastAsia="仿宋" w:cs="Yu Mincho Light"/>
          <w:sz w:val="28"/>
          <w:szCs w:val="28"/>
        </w:rPr>
        <w:t>电      话：0791-83978376</w:t>
      </w:r>
    </w:p>
    <w:p w14:paraId="4FEF06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Yu Mincho Light">
    <w:altName w:val="Yu Gothic UI Light"/>
    <w:panose1 w:val="02020300000000000000"/>
    <w:charset w:val="80"/>
    <w:family w:val="roman"/>
    <w:pitch w:val="default"/>
    <w:sig w:usb0="00000000" w:usb1="00000000" w:usb2="00000012" w:usb3="00000000" w:csb0="2002009F" w:csb1="00000000"/>
  </w:font>
  <w:font w:name="Yu Gothic UI Light">
    <w:panose1 w:val="020B03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B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Plain Text"/>
    <w:basedOn w:val="1"/>
    <w:qFormat/>
    <w:uiPriority w:val="0"/>
    <w:rPr>
      <w:rFonts w:ascii="宋体" w:hAnsi="Courier New"/>
    </w:rPr>
  </w:style>
  <w:style w:type="character" w:styleId="6">
    <w:name w:val="Hyperlink"/>
    <w:qFormat/>
    <w:uiPriority w:val="99"/>
    <w:rPr>
      <w:color w:val="0000FF"/>
      <w:u w:val="single"/>
    </w:rPr>
  </w:style>
  <w:style w:type="paragraph" w:customStyle="1" w:styleId="7">
    <w:name w:val="a 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2025-02-26T06:53:46Z</dcterms:created>
  <dc:creator>Administrator</dc:creator>
  <cp:lastModifiedBy>李昕远</cp:lastModifiedBy>
  <dcterms:modified xsi:type="dcterms:W3CDTF">2025-02-26T06:55:11Z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eyJoZGlkIjoiYjk5Mzk4MTYxYTEzY2M5OWMzN2EzNGM4ZmExMDViMDIiLCJ1c2VySWQiOiIzNTY4Nzc3OTIifQ==</vt:lpwstr>
  </property>
  <property fmtid="{D5CDD505-2E9C-101B-9397-08002B2CF9AE}" pid="4" name="ICV">
    <vt:lpwstr>29CB5083C0E94D8687D24D38089C2695_12</vt:lpwstr>
  </property>
</Properties>
</file>